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D07D" w14:textId="624BFB51" w:rsidR="00B6036A" w:rsidRDefault="00A2397A" w:rsidP="005972BE">
      <w:pPr>
        <w:pStyle w:val="BodyText"/>
        <w:spacing w:before="25"/>
        <w:jc w:val="center"/>
        <w:rPr>
          <w:rFonts w:ascii="Avenir Next LT Pro" w:hAnsi="Avenir Next LT Pro"/>
          <w:b/>
          <w:bCs/>
        </w:rPr>
      </w:pPr>
      <w:r w:rsidRPr="00A2397A">
        <w:rPr>
          <w:rFonts w:ascii="Avenir Next LT Pro" w:hAnsi="Avenir Next LT Pro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F54299" wp14:editId="522875A7">
            <wp:simplePos x="0" y="0"/>
            <wp:positionH relativeFrom="column">
              <wp:posOffset>35026</wp:posOffset>
            </wp:positionH>
            <wp:positionV relativeFrom="paragraph">
              <wp:posOffset>0</wp:posOffset>
            </wp:positionV>
            <wp:extent cx="633730" cy="629920"/>
            <wp:effectExtent l="0" t="0" r="1270" b="5080"/>
            <wp:wrapThrough wrapText="bothSides">
              <wp:wrapPolygon edited="0">
                <wp:start x="6926" y="0"/>
                <wp:lineTo x="4329" y="1306"/>
                <wp:lineTo x="0" y="5661"/>
                <wp:lineTo x="0" y="15242"/>
                <wp:lineTo x="4762" y="20903"/>
                <wp:lineTo x="6926" y="21339"/>
                <wp:lineTo x="13852" y="21339"/>
                <wp:lineTo x="16449" y="20903"/>
                <wp:lineTo x="21210" y="15677"/>
                <wp:lineTo x="21210" y="5661"/>
                <wp:lineTo x="16882" y="1306"/>
                <wp:lineTo x="14285" y="0"/>
                <wp:lineTo x="6926" y="0"/>
              </wp:wrapPolygon>
            </wp:wrapThrough>
            <wp:docPr id="1404674419" name="Picture 1" descr="A flag on top of a mountain&#10;&#10;Description automatically generate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674419" name="Picture 1" descr="A flag on top of a mountain&#10;&#10;Description automatically generate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36A" w:rsidRPr="00EA1B34">
        <w:rPr>
          <w:rFonts w:ascii="Avenir Next LT Pro" w:hAnsi="Avenir Next LT Pro"/>
          <w:b/>
          <w:bCs/>
          <w:sz w:val="28"/>
          <w:szCs w:val="28"/>
        </w:rPr>
        <w:t>Cancer Control Implementation Science Base Camp</w:t>
      </w:r>
    </w:p>
    <w:p w14:paraId="4DA1CD35" w14:textId="72016AD8" w:rsidR="005706F0" w:rsidRPr="00B6036A" w:rsidRDefault="005706F0" w:rsidP="005972BE">
      <w:pPr>
        <w:pStyle w:val="BodyText"/>
        <w:spacing w:before="25"/>
        <w:jc w:val="center"/>
        <w:rPr>
          <w:rFonts w:ascii="Avenir Next LT Pro" w:hAnsi="Avenir Next LT Pro"/>
          <w:b/>
          <w:bCs/>
          <w:sz w:val="28"/>
          <w:szCs w:val="28"/>
        </w:rPr>
      </w:pPr>
      <w:r w:rsidRPr="00B6036A">
        <w:rPr>
          <w:rFonts w:ascii="Avenir Next LT Pro" w:hAnsi="Avenir Next LT Pro"/>
          <w:b/>
          <w:bCs/>
          <w:sz w:val="28"/>
          <w:szCs w:val="28"/>
        </w:rPr>
        <w:t>Capacity Worksheet</w:t>
      </w:r>
    </w:p>
    <w:p w14:paraId="534A3D33" w14:textId="77777777" w:rsidR="005706F0" w:rsidRPr="0033399D" w:rsidRDefault="005706F0" w:rsidP="0033399D">
      <w:pPr>
        <w:pStyle w:val="BodyText"/>
        <w:spacing w:before="10"/>
        <w:rPr>
          <w:rFonts w:ascii="Avenir Next LT Pro" w:hAnsi="Avenir Next LT Pro"/>
          <w:sz w:val="26"/>
        </w:rPr>
      </w:pPr>
    </w:p>
    <w:p w14:paraId="621AAA49" w14:textId="37012F66" w:rsidR="005706F0" w:rsidRPr="00CE0010" w:rsidRDefault="005706F0" w:rsidP="0033399D">
      <w:pPr>
        <w:pStyle w:val="BodyText"/>
        <w:spacing w:line="254" w:lineRule="auto"/>
        <w:ind w:right="90"/>
        <w:rPr>
          <w:rFonts w:ascii="Avenir Next LT Pro" w:hAnsi="Avenir Next LT Pro"/>
        </w:rPr>
      </w:pPr>
      <w:r w:rsidRPr="00CE0010">
        <w:rPr>
          <w:rFonts w:ascii="Avenir Next LT Pro" w:hAnsi="Avenir Next LT Pro"/>
        </w:rPr>
        <w:t xml:space="preserve">Assess your current </w:t>
      </w:r>
      <w:r w:rsidRPr="00CE0010">
        <w:rPr>
          <w:rFonts w:ascii="Avenir Next LT Pro" w:hAnsi="Avenir Next LT Pro"/>
          <w:b/>
        </w:rPr>
        <w:t xml:space="preserve">capacity </w:t>
      </w:r>
      <w:r w:rsidRPr="00CE0010">
        <w:rPr>
          <w:rFonts w:ascii="Avenir Next LT Pro" w:hAnsi="Avenir Next LT Pro"/>
        </w:rPr>
        <w:t>to deliver</w:t>
      </w:r>
      <w:r w:rsidR="0033399D" w:rsidRPr="00CE0010">
        <w:rPr>
          <w:rFonts w:ascii="Avenir Next LT Pro" w:hAnsi="Avenir Next LT Pro"/>
        </w:rPr>
        <w:t xml:space="preserve"> a</w:t>
      </w:r>
      <w:r w:rsidRPr="00CE0010">
        <w:rPr>
          <w:rFonts w:ascii="Avenir Next LT Pro" w:hAnsi="Avenir Next LT Pro"/>
        </w:rPr>
        <w:t xml:space="preserve"> </w:t>
      </w:r>
      <w:r w:rsidR="0033399D" w:rsidRPr="00CE0010">
        <w:rPr>
          <w:rFonts w:ascii="Avenir Next LT Pro" w:hAnsi="Avenir Next LT Pro"/>
        </w:rPr>
        <w:t xml:space="preserve">Cancer Control Implementation Science Base Camp (CCISBC) training </w:t>
      </w:r>
      <w:r w:rsidRPr="00CE0010">
        <w:rPr>
          <w:rFonts w:ascii="Avenir Next LT Pro" w:hAnsi="Avenir Next LT Pro"/>
        </w:rPr>
        <w:t xml:space="preserve">and community of practice. Complete this </w:t>
      </w:r>
      <w:r w:rsidRPr="00CE0010">
        <w:rPr>
          <w:rFonts w:ascii="Avenir Next LT Pro" w:hAnsi="Avenir Next LT Pro"/>
          <w:b/>
        </w:rPr>
        <w:t xml:space="preserve">Capacity Worksheet </w:t>
      </w:r>
      <w:r w:rsidRPr="00CE0010">
        <w:rPr>
          <w:rFonts w:ascii="Avenir Next LT Pro" w:hAnsi="Avenir Next LT Pro"/>
        </w:rPr>
        <w:t>with the team hoping to conduct the training to determine details and necessary resources.</w:t>
      </w:r>
    </w:p>
    <w:p w14:paraId="6E8E2857" w14:textId="77777777" w:rsidR="005706F0" w:rsidRPr="00CE0010" w:rsidRDefault="005706F0" w:rsidP="0033399D">
      <w:pPr>
        <w:pStyle w:val="BodyText"/>
        <w:spacing w:before="2"/>
        <w:rPr>
          <w:rFonts w:ascii="Avenir Next LT Pro" w:hAnsi="Avenir Next LT Pro"/>
        </w:rPr>
      </w:pPr>
    </w:p>
    <w:p w14:paraId="76F37CA6" w14:textId="5DE016B2" w:rsidR="0039516D" w:rsidRPr="00CE0010" w:rsidRDefault="00794DF3" w:rsidP="0033399D">
      <w:pPr>
        <w:pStyle w:val="BodyText"/>
        <w:spacing w:before="2"/>
        <w:rPr>
          <w:rFonts w:ascii="Avenir Next LT Pro" w:hAnsi="Avenir Next LT Pro"/>
          <w:b/>
          <w:bCs/>
        </w:rPr>
      </w:pPr>
      <w:r w:rsidRPr="00CE0010">
        <w:rPr>
          <w:rFonts w:ascii="Avenir Next LT Pro" w:hAnsi="Avenir Next LT Pro"/>
          <w:b/>
          <w:bCs/>
        </w:rPr>
        <w:t>CCISBC</w:t>
      </w:r>
      <w:r w:rsidR="007070FA" w:rsidRPr="00CE0010">
        <w:rPr>
          <w:rFonts w:ascii="Avenir Next LT Pro" w:hAnsi="Avenir Next LT Pro"/>
          <w:b/>
          <w:bCs/>
        </w:rPr>
        <w:t xml:space="preserve"> Role in </w:t>
      </w:r>
      <w:r w:rsidR="0039516D" w:rsidRPr="00CE0010">
        <w:rPr>
          <w:rFonts w:ascii="Avenir Next LT Pro" w:hAnsi="Avenir Next LT Pro"/>
          <w:b/>
          <w:bCs/>
        </w:rPr>
        <w:t>C</w:t>
      </w:r>
      <w:r w:rsidR="007070FA" w:rsidRPr="00CE0010">
        <w:rPr>
          <w:rFonts w:ascii="Avenir Next LT Pro" w:hAnsi="Avenir Next LT Pro"/>
          <w:b/>
          <w:bCs/>
        </w:rPr>
        <w:t xml:space="preserve">omprehensive Cancer Control </w:t>
      </w:r>
    </w:p>
    <w:p w14:paraId="5DA95595" w14:textId="3B3A26AB" w:rsidR="007070FA" w:rsidRPr="00CE0010" w:rsidRDefault="00C01ACC" w:rsidP="007070FA">
      <w:pPr>
        <w:pStyle w:val="ListParagraph"/>
        <w:numPr>
          <w:ilvl w:val="0"/>
          <w:numId w:val="7"/>
        </w:numPr>
        <w:tabs>
          <w:tab w:val="left" w:pos="1540"/>
          <w:tab w:val="left" w:pos="1541"/>
        </w:tabs>
        <w:rPr>
          <w:rFonts w:ascii="Avenir Next LT Pro" w:hAnsi="Avenir Next LT Pro"/>
          <w:sz w:val="24"/>
          <w:szCs w:val="24"/>
        </w:rPr>
      </w:pPr>
      <w:r w:rsidRPr="00CE0010">
        <w:rPr>
          <w:rFonts w:ascii="Avenir Next LT Pro" w:hAnsi="Avenir Next LT Pro"/>
          <w:sz w:val="24"/>
          <w:szCs w:val="24"/>
        </w:rPr>
        <w:t xml:space="preserve">How does the </w:t>
      </w:r>
      <w:r w:rsidR="00794DF3" w:rsidRPr="00CE0010">
        <w:rPr>
          <w:rFonts w:ascii="Avenir Next LT Pro" w:hAnsi="Avenir Next LT Pro"/>
          <w:sz w:val="24"/>
          <w:szCs w:val="24"/>
        </w:rPr>
        <w:t>CCISBC</w:t>
      </w:r>
      <w:r w:rsidRPr="00CE0010">
        <w:rPr>
          <w:rFonts w:ascii="Avenir Next LT Pro" w:hAnsi="Avenir Next LT Pro"/>
          <w:sz w:val="24"/>
          <w:szCs w:val="24"/>
        </w:rPr>
        <w:t xml:space="preserve"> training support coalition goals?</w:t>
      </w:r>
      <w:r w:rsidR="00120E77" w:rsidRPr="00CE0010">
        <w:rPr>
          <w:rFonts w:ascii="Avenir Next LT Pro" w:hAnsi="Avenir Next LT Pro"/>
          <w:sz w:val="24"/>
          <w:szCs w:val="24"/>
        </w:rPr>
        <w:t xml:space="preserve"> </w:t>
      </w:r>
    </w:p>
    <w:p w14:paraId="2B756E13" w14:textId="77777777" w:rsidR="007070FA" w:rsidRPr="00CE0010" w:rsidRDefault="00120E77" w:rsidP="007070FA">
      <w:pPr>
        <w:pStyle w:val="ListParagraph"/>
        <w:numPr>
          <w:ilvl w:val="0"/>
          <w:numId w:val="7"/>
        </w:numPr>
        <w:tabs>
          <w:tab w:val="left" w:pos="1540"/>
          <w:tab w:val="left" w:pos="1541"/>
        </w:tabs>
        <w:rPr>
          <w:rFonts w:ascii="Avenir Next LT Pro" w:hAnsi="Avenir Next LT Pro"/>
          <w:sz w:val="24"/>
          <w:szCs w:val="24"/>
        </w:rPr>
      </w:pPr>
      <w:r w:rsidRPr="00CE0010">
        <w:rPr>
          <w:rFonts w:ascii="Avenir Next LT Pro" w:hAnsi="Avenir Next LT Pro"/>
          <w:sz w:val="24"/>
          <w:szCs w:val="24"/>
        </w:rPr>
        <w:t xml:space="preserve">Could it help reinvigorate a workgroup or task force? </w:t>
      </w:r>
    </w:p>
    <w:p w14:paraId="6A6A2087" w14:textId="2DE3DAF2" w:rsidR="005706F0" w:rsidRPr="00CE0010" w:rsidRDefault="00120E77" w:rsidP="007070FA">
      <w:pPr>
        <w:pStyle w:val="ListParagraph"/>
        <w:numPr>
          <w:ilvl w:val="0"/>
          <w:numId w:val="7"/>
        </w:numPr>
        <w:tabs>
          <w:tab w:val="left" w:pos="1540"/>
          <w:tab w:val="left" w:pos="1541"/>
        </w:tabs>
        <w:rPr>
          <w:rFonts w:ascii="Avenir Next LT Pro" w:hAnsi="Avenir Next LT Pro"/>
          <w:sz w:val="24"/>
          <w:szCs w:val="24"/>
        </w:rPr>
      </w:pPr>
      <w:r w:rsidRPr="00CE0010">
        <w:rPr>
          <w:rFonts w:ascii="Avenir Next LT Pro" w:hAnsi="Avenir Next LT Pro"/>
          <w:sz w:val="24"/>
          <w:szCs w:val="24"/>
        </w:rPr>
        <w:t>Could it become part of a year in review evaluation of current projects? Strategic planning session?</w:t>
      </w:r>
    </w:p>
    <w:p w14:paraId="528AB740" w14:textId="77777777" w:rsidR="003438EC" w:rsidRPr="00CE0010" w:rsidRDefault="003438EC" w:rsidP="001A1E0B">
      <w:pPr>
        <w:tabs>
          <w:tab w:val="left" w:pos="1540"/>
          <w:tab w:val="left" w:pos="1541"/>
        </w:tabs>
        <w:ind w:left="720"/>
        <w:rPr>
          <w:rFonts w:ascii="Avenir Next LT Pro" w:hAnsi="Avenir Next LT Pro"/>
        </w:rPr>
      </w:pPr>
    </w:p>
    <w:p w14:paraId="429E17FE" w14:textId="49071F76" w:rsidR="003438EC" w:rsidRPr="00CE0010" w:rsidRDefault="007070FA" w:rsidP="007070FA">
      <w:pPr>
        <w:tabs>
          <w:tab w:val="left" w:pos="1540"/>
          <w:tab w:val="left" w:pos="1541"/>
        </w:tabs>
        <w:rPr>
          <w:rFonts w:ascii="Avenir Next LT Pro" w:hAnsi="Avenir Next LT Pro"/>
          <w:b/>
          <w:bCs/>
        </w:rPr>
      </w:pPr>
      <w:r w:rsidRPr="00CE0010">
        <w:rPr>
          <w:rFonts w:ascii="Avenir Next LT Pro" w:hAnsi="Avenir Next LT Pro"/>
          <w:b/>
          <w:bCs/>
        </w:rPr>
        <w:t>Partners</w:t>
      </w:r>
    </w:p>
    <w:p w14:paraId="484BE714" w14:textId="77777777" w:rsidR="007070FA" w:rsidRPr="00CE0010" w:rsidRDefault="003438EC" w:rsidP="007070FA">
      <w:pPr>
        <w:pStyle w:val="ListParagraph"/>
        <w:numPr>
          <w:ilvl w:val="0"/>
          <w:numId w:val="8"/>
        </w:numPr>
        <w:tabs>
          <w:tab w:val="left" w:pos="1540"/>
          <w:tab w:val="left" w:pos="1541"/>
        </w:tabs>
        <w:rPr>
          <w:rFonts w:ascii="Avenir Next LT Pro" w:hAnsi="Avenir Next LT Pro"/>
          <w:sz w:val="24"/>
          <w:szCs w:val="24"/>
        </w:rPr>
      </w:pPr>
      <w:r w:rsidRPr="00CE0010">
        <w:rPr>
          <w:rFonts w:ascii="Avenir Next LT Pro" w:hAnsi="Avenir Next LT Pro"/>
          <w:sz w:val="24"/>
          <w:szCs w:val="24"/>
        </w:rPr>
        <w:t xml:space="preserve">Are there partners or other internal units interested in implementing EBIs that would co-host this training? </w:t>
      </w:r>
    </w:p>
    <w:p w14:paraId="2411AA6D" w14:textId="09819CC4" w:rsidR="003438EC" w:rsidRPr="00CE0010" w:rsidRDefault="003438EC" w:rsidP="007070FA">
      <w:pPr>
        <w:pStyle w:val="ListParagraph"/>
        <w:numPr>
          <w:ilvl w:val="0"/>
          <w:numId w:val="8"/>
        </w:numPr>
        <w:tabs>
          <w:tab w:val="left" w:pos="1540"/>
          <w:tab w:val="left" w:pos="1541"/>
        </w:tabs>
        <w:rPr>
          <w:rFonts w:ascii="Avenir Next LT Pro" w:hAnsi="Avenir Next LT Pro"/>
          <w:sz w:val="24"/>
          <w:szCs w:val="24"/>
        </w:rPr>
      </w:pPr>
      <w:r w:rsidRPr="00CE0010">
        <w:rPr>
          <w:rFonts w:ascii="Avenir Next LT Pro" w:hAnsi="Avenir Next LT Pro"/>
          <w:sz w:val="24"/>
          <w:szCs w:val="24"/>
        </w:rPr>
        <w:t>What is their capacity and potential to share resource</w:t>
      </w:r>
      <w:r w:rsidR="008F073F" w:rsidRPr="00CE0010">
        <w:rPr>
          <w:rFonts w:ascii="Avenir Next LT Pro" w:hAnsi="Avenir Next LT Pro"/>
          <w:sz w:val="24"/>
          <w:szCs w:val="24"/>
        </w:rPr>
        <w:t>s</w:t>
      </w:r>
      <w:r w:rsidRPr="00CE0010">
        <w:rPr>
          <w:rFonts w:ascii="Avenir Next LT Pro" w:hAnsi="Avenir Next LT Pro"/>
          <w:sz w:val="24"/>
          <w:szCs w:val="24"/>
        </w:rPr>
        <w:t xml:space="preserve"> to make this happen?</w:t>
      </w:r>
    </w:p>
    <w:p w14:paraId="7101BAE2" w14:textId="77777777" w:rsidR="0039516D" w:rsidRPr="00CE0010" w:rsidRDefault="0039516D" w:rsidP="0039516D">
      <w:pPr>
        <w:pStyle w:val="BodyText"/>
        <w:rPr>
          <w:rFonts w:ascii="Avenir Next LT Pro" w:hAnsi="Avenir Next LT Pro"/>
        </w:rPr>
      </w:pPr>
    </w:p>
    <w:p w14:paraId="6C72F90F" w14:textId="3604CB8D" w:rsidR="005706F0" w:rsidRPr="00CE0010" w:rsidRDefault="0039516D" w:rsidP="0039516D">
      <w:pPr>
        <w:pStyle w:val="BodyText"/>
        <w:rPr>
          <w:rFonts w:ascii="Avenir Next LT Pro" w:hAnsi="Avenir Next LT Pro"/>
          <w:b/>
          <w:bCs/>
        </w:rPr>
      </w:pPr>
      <w:r w:rsidRPr="00CE0010">
        <w:rPr>
          <w:rFonts w:ascii="Avenir Next LT Pro" w:hAnsi="Avenir Next LT Pro"/>
          <w:b/>
          <w:bCs/>
        </w:rPr>
        <w:t>Resources</w:t>
      </w:r>
    </w:p>
    <w:p w14:paraId="5B446386" w14:textId="77777777" w:rsidR="004D1ADD" w:rsidRPr="00CE0010" w:rsidRDefault="005706F0" w:rsidP="0039516D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ind w:left="720"/>
        <w:rPr>
          <w:rFonts w:ascii="Avenir Next LT Pro" w:hAnsi="Avenir Next LT Pro"/>
          <w:sz w:val="24"/>
          <w:szCs w:val="24"/>
        </w:rPr>
      </w:pPr>
      <w:r w:rsidRPr="00CE0010">
        <w:rPr>
          <w:rFonts w:ascii="Avenir Next LT Pro" w:hAnsi="Avenir Next LT Pro"/>
          <w:sz w:val="24"/>
          <w:szCs w:val="24"/>
        </w:rPr>
        <w:t xml:space="preserve">What resources do you have to dedicate to </w:t>
      </w:r>
      <w:r w:rsidR="0033399D" w:rsidRPr="00CE0010">
        <w:rPr>
          <w:rFonts w:ascii="Avenir Next LT Pro" w:hAnsi="Avenir Next LT Pro"/>
          <w:sz w:val="24"/>
          <w:szCs w:val="24"/>
        </w:rPr>
        <w:t>planning</w:t>
      </w:r>
      <w:r w:rsidRPr="00CE0010">
        <w:rPr>
          <w:rFonts w:ascii="Avenir Next LT Pro" w:hAnsi="Avenir Next LT Pro"/>
          <w:sz w:val="24"/>
          <w:szCs w:val="24"/>
        </w:rPr>
        <w:t xml:space="preserve"> and training?</w:t>
      </w:r>
      <w:r w:rsidR="0033399D" w:rsidRPr="00CE0010">
        <w:rPr>
          <w:rFonts w:ascii="Avenir Next LT Pro" w:hAnsi="Avenir Next LT Pro"/>
          <w:sz w:val="24"/>
          <w:szCs w:val="24"/>
        </w:rPr>
        <w:t xml:space="preserve"> Consider </w:t>
      </w:r>
      <w:r w:rsidR="002336D9" w:rsidRPr="00CE0010">
        <w:rPr>
          <w:rFonts w:ascii="Avenir Next LT Pro" w:hAnsi="Avenir Next LT Pro"/>
          <w:sz w:val="24"/>
          <w:szCs w:val="24"/>
        </w:rPr>
        <w:t xml:space="preserve">things like time, space, technology and other resources to ensure participant engagement. </w:t>
      </w:r>
    </w:p>
    <w:p w14:paraId="3E498052" w14:textId="77777777" w:rsidR="004D1ADD" w:rsidRPr="00CE0010" w:rsidRDefault="004D1ADD" w:rsidP="007070FA">
      <w:pPr>
        <w:tabs>
          <w:tab w:val="left" w:pos="1540"/>
          <w:tab w:val="left" w:pos="1541"/>
        </w:tabs>
        <w:rPr>
          <w:rFonts w:ascii="Avenir Next LT Pro" w:hAnsi="Avenir Next LT Pro"/>
        </w:rPr>
      </w:pPr>
    </w:p>
    <w:p w14:paraId="6D57B8D8" w14:textId="4F8C2E29" w:rsidR="007070FA" w:rsidRPr="00CE0010" w:rsidRDefault="007070FA" w:rsidP="007070FA">
      <w:pPr>
        <w:tabs>
          <w:tab w:val="left" w:pos="1540"/>
          <w:tab w:val="left" w:pos="1541"/>
        </w:tabs>
        <w:rPr>
          <w:rFonts w:ascii="Avenir Next LT Pro" w:hAnsi="Avenir Next LT Pro"/>
          <w:b/>
          <w:bCs/>
        </w:rPr>
      </w:pPr>
      <w:r w:rsidRPr="00CE0010">
        <w:rPr>
          <w:rFonts w:ascii="Avenir Next LT Pro" w:hAnsi="Avenir Next LT Pro"/>
          <w:b/>
          <w:bCs/>
        </w:rPr>
        <w:t>Comprehensive Cancer Control Members and Timeline</w:t>
      </w:r>
    </w:p>
    <w:p w14:paraId="3B15AFB6" w14:textId="38E49072" w:rsidR="007070FA" w:rsidRPr="00CE0010" w:rsidRDefault="004D1ADD" w:rsidP="007070FA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ind w:left="720"/>
        <w:rPr>
          <w:rFonts w:ascii="Avenir Next LT Pro" w:hAnsi="Avenir Next LT Pro"/>
          <w:sz w:val="24"/>
          <w:szCs w:val="24"/>
        </w:rPr>
      </w:pPr>
      <w:r w:rsidRPr="00CE0010">
        <w:rPr>
          <w:rFonts w:ascii="Avenir Next LT Pro" w:hAnsi="Avenir Next LT Pro"/>
          <w:sz w:val="24"/>
          <w:szCs w:val="24"/>
        </w:rPr>
        <w:t xml:space="preserve">Who are the coalition members you hope to include, and what are their professional roles in implementing cancer control </w:t>
      </w:r>
      <w:r w:rsidR="008F073F" w:rsidRPr="00CE0010">
        <w:rPr>
          <w:rFonts w:ascii="Avenir Next LT Pro" w:hAnsi="Avenir Next LT Pro"/>
          <w:sz w:val="24"/>
          <w:szCs w:val="24"/>
        </w:rPr>
        <w:t>intervention</w:t>
      </w:r>
      <w:r w:rsidRPr="00CE0010">
        <w:rPr>
          <w:rFonts w:ascii="Avenir Next LT Pro" w:hAnsi="Avenir Next LT Pro"/>
          <w:sz w:val="24"/>
          <w:szCs w:val="24"/>
        </w:rPr>
        <w:t>s?</w:t>
      </w:r>
    </w:p>
    <w:p w14:paraId="628A2A57" w14:textId="77777777" w:rsidR="007070FA" w:rsidRPr="00CE0010" w:rsidRDefault="005706F0" w:rsidP="007070FA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ind w:left="720"/>
        <w:rPr>
          <w:rFonts w:ascii="Avenir Next LT Pro" w:hAnsi="Avenir Next LT Pro"/>
          <w:sz w:val="24"/>
          <w:szCs w:val="24"/>
        </w:rPr>
      </w:pPr>
      <w:r w:rsidRPr="00CE0010">
        <w:rPr>
          <w:rFonts w:ascii="Avenir Next LT Pro" w:hAnsi="Avenir Next LT Pro"/>
          <w:sz w:val="24"/>
          <w:szCs w:val="24"/>
        </w:rPr>
        <w:t xml:space="preserve">What is the total number of people you hope to include? </w:t>
      </w:r>
    </w:p>
    <w:p w14:paraId="1EFA3F3A" w14:textId="77777777" w:rsidR="007070FA" w:rsidRPr="00CE0010" w:rsidRDefault="00627E92" w:rsidP="007070FA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ind w:left="720"/>
        <w:rPr>
          <w:rFonts w:ascii="Avenir Next LT Pro" w:hAnsi="Avenir Next LT Pro"/>
          <w:sz w:val="24"/>
          <w:szCs w:val="24"/>
        </w:rPr>
      </w:pPr>
      <w:r w:rsidRPr="00CE0010">
        <w:rPr>
          <w:rFonts w:ascii="Avenir Next LT Pro" w:hAnsi="Avenir Next LT Pro"/>
          <w:sz w:val="24"/>
          <w:szCs w:val="24"/>
        </w:rPr>
        <w:t>What are their time constraints in participating in a training?</w:t>
      </w:r>
    </w:p>
    <w:p w14:paraId="0F0D8A71" w14:textId="2CB46101" w:rsidR="002336D9" w:rsidRPr="00CE0010" w:rsidRDefault="005706F0" w:rsidP="007070FA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ind w:left="720"/>
        <w:rPr>
          <w:rFonts w:ascii="Avenir Next LT Pro" w:hAnsi="Avenir Next LT Pro"/>
          <w:sz w:val="24"/>
          <w:szCs w:val="24"/>
        </w:rPr>
      </w:pPr>
      <w:r w:rsidRPr="00CE0010">
        <w:rPr>
          <w:rFonts w:ascii="Avenir Next LT Pro" w:hAnsi="Avenir Next LT Pro"/>
          <w:sz w:val="24"/>
          <w:szCs w:val="24"/>
        </w:rPr>
        <w:t>What is the group’s ideal timeline to host the training?</w:t>
      </w:r>
    </w:p>
    <w:p w14:paraId="3AB3EFC7" w14:textId="77777777" w:rsidR="002336D9" w:rsidRPr="00CE0010" w:rsidRDefault="002336D9" w:rsidP="007070FA">
      <w:pPr>
        <w:tabs>
          <w:tab w:val="left" w:pos="1540"/>
          <w:tab w:val="left" w:pos="1541"/>
        </w:tabs>
        <w:rPr>
          <w:rFonts w:ascii="Avenir Next LT Pro" w:hAnsi="Avenir Next LT Pro"/>
        </w:rPr>
      </w:pPr>
    </w:p>
    <w:p w14:paraId="671EA8E1" w14:textId="2C54302D" w:rsidR="007070FA" w:rsidRPr="00CE0010" w:rsidRDefault="007070FA" w:rsidP="007070FA">
      <w:pPr>
        <w:tabs>
          <w:tab w:val="left" w:pos="1540"/>
          <w:tab w:val="left" w:pos="1541"/>
        </w:tabs>
        <w:rPr>
          <w:rFonts w:ascii="Avenir Next LT Pro" w:hAnsi="Avenir Next LT Pro"/>
          <w:b/>
          <w:bCs/>
        </w:rPr>
      </w:pPr>
      <w:r w:rsidRPr="00CE0010">
        <w:rPr>
          <w:rFonts w:ascii="Avenir Next LT Pro" w:hAnsi="Avenir Next LT Pro"/>
          <w:b/>
          <w:bCs/>
        </w:rPr>
        <w:t>Capacity</w:t>
      </w:r>
    </w:p>
    <w:p w14:paraId="02F0653A" w14:textId="77777777" w:rsidR="007070FA" w:rsidRPr="00CE0010" w:rsidRDefault="002336D9" w:rsidP="007070FA">
      <w:pPr>
        <w:pStyle w:val="ListParagraph"/>
        <w:numPr>
          <w:ilvl w:val="0"/>
          <w:numId w:val="9"/>
        </w:numPr>
        <w:tabs>
          <w:tab w:val="left" w:pos="1540"/>
          <w:tab w:val="left" w:pos="1541"/>
        </w:tabs>
        <w:rPr>
          <w:rFonts w:ascii="Avenir Next LT Pro" w:hAnsi="Avenir Next LT Pro"/>
          <w:sz w:val="24"/>
          <w:szCs w:val="24"/>
        </w:rPr>
      </w:pPr>
      <w:r w:rsidRPr="00CE0010">
        <w:rPr>
          <w:rFonts w:ascii="Avenir Next LT Pro" w:hAnsi="Avenir Next LT Pro"/>
          <w:sz w:val="24"/>
          <w:szCs w:val="24"/>
        </w:rPr>
        <w:t xml:space="preserve">After responding to the previous questions, is there sufficient capacity to host a CCISBC training? </w:t>
      </w:r>
    </w:p>
    <w:p w14:paraId="02E48B66" w14:textId="62AF878F" w:rsidR="00A50354" w:rsidRPr="00CE0010" w:rsidRDefault="002336D9" w:rsidP="007070FA">
      <w:pPr>
        <w:pStyle w:val="ListParagraph"/>
        <w:numPr>
          <w:ilvl w:val="0"/>
          <w:numId w:val="9"/>
        </w:numPr>
        <w:tabs>
          <w:tab w:val="left" w:pos="1540"/>
          <w:tab w:val="left" w:pos="1541"/>
        </w:tabs>
        <w:rPr>
          <w:rFonts w:ascii="Avenir Next LT Pro" w:hAnsi="Avenir Next LT Pro"/>
          <w:sz w:val="24"/>
          <w:szCs w:val="24"/>
        </w:rPr>
      </w:pPr>
      <w:r w:rsidRPr="00CE0010">
        <w:rPr>
          <w:rFonts w:ascii="Avenir Next LT Pro" w:hAnsi="Avenir Next LT Pro"/>
          <w:sz w:val="24"/>
          <w:szCs w:val="24"/>
        </w:rPr>
        <w:t xml:space="preserve">If not, how can the CCC coalition </w:t>
      </w:r>
      <w:r w:rsidR="0091791E" w:rsidRPr="00CE0010">
        <w:rPr>
          <w:rFonts w:ascii="Avenir Next LT Pro" w:hAnsi="Avenir Next LT Pro"/>
          <w:sz w:val="24"/>
          <w:szCs w:val="24"/>
        </w:rPr>
        <w:t xml:space="preserve">address identified gaps? </w:t>
      </w:r>
      <w:r w:rsidRPr="00CE0010">
        <w:rPr>
          <w:rFonts w:ascii="Avenir Next LT Pro" w:hAnsi="Avenir Next LT Pro"/>
          <w:sz w:val="24"/>
          <w:szCs w:val="24"/>
        </w:rPr>
        <w:t xml:space="preserve"> </w:t>
      </w:r>
    </w:p>
    <w:sectPr w:rsidR="00A50354" w:rsidRPr="00CE0010" w:rsidSect="00F806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587B"/>
    <w:multiLevelType w:val="hybridMultilevel"/>
    <w:tmpl w:val="F362AE82"/>
    <w:lvl w:ilvl="0" w:tplc="B568E9CA">
      <w:numFmt w:val="bullet"/>
      <w:lvlText w:val="•"/>
      <w:lvlJc w:val="left"/>
      <w:pPr>
        <w:ind w:left="2261" w:hanging="360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9C32D6AC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2" w:tplc="3C1C5BB6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3" w:tplc="DDACB390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4" w:tplc="2682D4B2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5" w:tplc="2BEC57C2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6" w:tplc="1EC82FC6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 w:tplc="27DC9A6E"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  <w:lvl w:ilvl="8" w:tplc="E2A6BA44">
      <w:numFmt w:val="bullet"/>
      <w:lvlText w:val="•"/>
      <w:lvlJc w:val="left"/>
      <w:pPr>
        <w:ind w:left="92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941A60"/>
    <w:multiLevelType w:val="hybridMultilevel"/>
    <w:tmpl w:val="35263C04"/>
    <w:lvl w:ilvl="0" w:tplc="3F78664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224B3"/>
    <w:multiLevelType w:val="hybridMultilevel"/>
    <w:tmpl w:val="43DC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C175B"/>
    <w:multiLevelType w:val="hybridMultilevel"/>
    <w:tmpl w:val="5A3AFCA6"/>
    <w:lvl w:ilvl="0" w:tplc="3F78664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41C3A"/>
    <w:multiLevelType w:val="hybridMultilevel"/>
    <w:tmpl w:val="E57ED6B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58E921C2"/>
    <w:multiLevelType w:val="hybridMultilevel"/>
    <w:tmpl w:val="AB80FD98"/>
    <w:lvl w:ilvl="0" w:tplc="3F786648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CB519E"/>
    <w:multiLevelType w:val="hybridMultilevel"/>
    <w:tmpl w:val="CB24A190"/>
    <w:lvl w:ilvl="0" w:tplc="91E2F28E">
      <w:numFmt w:val="bullet"/>
      <w:lvlText w:val="•"/>
      <w:lvlJc w:val="left"/>
      <w:pPr>
        <w:ind w:left="154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DFC2CC06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2" w:tplc="7D722526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3" w:tplc="998ACE56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4" w:tplc="523E70AE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3CFABD62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 w:tplc="000AB8E6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7" w:tplc="FAD69290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  <w:lvl w:ilvl="8" w:tplc="474CC0B2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86040D7"/>
    <w:multiLevelType w:val="hybridMultilevel"/>
    <w:tmpl w:val="5DE47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320CD"/>
    <w:multiLevelType w:val="hybridMultilevel"/>
    <w:tmpl w:val="26304522"/>
    <w:lvl w:ilvl="0" w:tplc="3F78664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110746">
    <w:abstractNumId w:val="6"/>
  </w:num>
  <w:num w:numId="2" w16cid:durableId="198131493">
    <w:abstractNumId w:val="0"/>
  </w:num>
  <w:num w:numId="3" w16cid:durableId="2005160633">
    <w:abstractNumId w:val="4"/>
  </w:num>
  <w:num w:numId="4" w16cid:durableId="199322507">
    <w:abstractNumId w:val="7"/>
  </w:num>
  <w:num w:numId="5" w16cid:durableId="689793322">
    <w:abstractNumId w:val="2"/>
  </w:num>
  <w:num w:numId="6" w16cid:durableId="304896514">
    <w:abstractNumId w:val="5"/>
  </w:num>
  <w:num w:numId="7" w16cid:durableId="268659151">
    <w:abstractNumId w:val="8"/>
  </w:num>
  <w:num w:numId="8" w16cid:durableId="1481194306">
    <w:abstractNumId w:val="1"/>
  </w:num>
  <w:num w:numId="9" w16cid:durableId="1524516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F0"/>
    <w:rsid w:val="00120E77"/>
    <w:rsid w:val="001A1E0B"/>
    <w:rsid w:val="002336D9"/>
    <w:rsid w:val="0033399D"/>
    <w:rsid w:val="003438EC"/>
    <w:rsid w:val="0039516D"/>
    <w:rsid w:val="00477877"/>
    <w:rsid w:val="004A6352"/>
    <w:rsid w:val="004D1ADD"/>
    <w:rsid w:val="005706F0"/>
    <w:rsid w:val="005972BE"/>
    <w:rsid w:val="00627E92"/>
    <w:rsid w:val="007070FA"/>
    <w:rsid w:val="00794DF3"/>
    <w:rsid w:val="007F4625"/>
    <w:rsid w:val="008A5029"/>
    <w:rsid w:val="008F073F"/>
    <w:rsid w:val="0091791E"/>
    <w:rsid w:val="00944E04"/>
    <w:rsid w:val="00A2397A"/>
    <w:rsid w:val="00A50354"/>
    <w:rsid w:val="00A91FAB"/>
    <w:rsid w:val="00B45F6E"/>
    <w:rsid w:val="00B6036A"/>
    <w:rsid w:val="00C01ACC"/>
    <w:rsid w:val="00CE0010"/>
    <w:rsid w:val="00D867A4"/>
    <w:rsid w:val="00F8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E5840"/>
  <w15:chartTrackingRefBased/>
  <w15:docId w15:val="{A997FF40-2CA9-5D49-9E1E-3B06C2B2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06F0"/>
    <w:pPr>
      <w:widowControl w:val="0"/>
      <w:autoSpaceDE w:val="0"/>
      <w:autoSpaceDN w:val="0"/>
    </w:pPr>
    <w:rPr>
      <w:rFonts w:ascii="Arial" w:eastAsia="Arial" w:hAnsi="Arial" w:cs="Arial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706F0"/>
    <w:rPr>
      <w:rFonts w:ascii="Arial" w:eastAsia="Arial" w:hAnsi="Arial" w:cs="Arial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5706F0"/>
    <w:pPr>
      <w:widowControl w:val="0"/>
      <w:autoSpaceDE w:val="0"/>
      <w:autoSpaceDN w:val="0"/>
      <w:spacing w:before="29"/>
      <w:ind w:left="1541" w:hanging="360"/>
    </w:pPr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1A26DAA24F54E83DB76BA94AA96FA" ma:contentTypeVersion="22" ma:contentTypeDescription="Create a new document." ma:contentTypeScope="" ma:versionID="09cbbd9241aa1aa9f9bebf2aacb2321b">
  <xsd:schema xmlns:xsd="http://www.w3.org/2001/XMLSchema" xmlns:xs="http://www.w3.org/2001/XMLSchema" xmlns:p="http://schemas.microsoft.com/office/2006/metadata/properties" xmlns:ns2="850ee731-bed9-4378-ae06-1f46e02b84c3" xmlns:ns3="0cd87418-b804-442c-b3a5-4fe8feb73552" targetNamespace="http://schemas.microsoft.com/office/2006/metadata/properties" ma:root="true" ma:fieldsID="44cacaf121310ee9757ef721645bbab1" ns2:_="" ns3:_="">
    <xsd:import namespace="850ee731-bed9-4378-ae06-1f46e02b84c3"/>
    <xsd:import namespace="0cd87418-b804-442c-b3a5-4fe8feb73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Used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e731-bed9-4378-ae06-1f46e02b8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UsedStatus" ma:index="19" nillable="true" ma:displayName="Used Status" ma:format="Dropdown" ma:internalName="UsedStatus">
      <xsd:simpleType>
        <xsd:restriction base="dms:Text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9b62841-a237-4f24-ab3b-c58c5d8f12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87418-b804-442c-b3a5-4fe8feb7355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967da8c-13b9-4e1a-97d7-3fd562d69bb7}" ma:internalName="TaxCatchAll" ma:showField="CatchAllData" ma:web="0cd87418-b804-442c-b3a5-4fe8feb73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0F25B-F78E-409D-B15C-C4266B6D5F53}"/>
</file>

<file path=customXml/itemProps2.xml><?xml version="1.0" encoding="utf-8"?>
<ds:datastoreItem xmlns:ds="http://schemas.openxmlformats.org/officeDocument/2006/customXml" ds:itemID="{43FC04AD-DD17-42E0-8919-A11F7EB9DE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1278</Characters>
  <Application>Microsoft Office Word</Application>
  <DocSecurity>0</DocSecurity>
  <Lines>17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Astorino, Joseph</dc:creator>
  <cp:keywords/>
  <dc:description/>
  <cp:lastModifiedBy>Rangel, Ruta</cp:lastModifiedBy>
  <cp:revision>2</cp:revision>
  <dcterms:created xsi:type="dcterms:W3CDTF">2023-08-08T18:18:00Z</dcterms:created>
  <dcterms:modified xsi:type="dcterms:W3CDTF">2023-08-08T18:18:00Z</dcterms:modified>
</cp:coreProperties>
</file>